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3BD893" w14:textId="7402C3DC" w:rsidR="006E1C09" w:rsidRPr="006E1C09" w:rsidRDefault="006E1C09" w:rsidP="006E1C09">
      <w:pPr>
        <w:shd w:val="clear" w:color="auto" w:fill="FCFCFC"/>
        <w:jc w:val="center"/>
        <w:textAlignment w:val="center"/>
        <w:rPr>
          <w:rFonts w:ascii="Arial" w:hAnsi="Arial" w:cs="Arial"/>
          <w:b/>
          <w:bCs/>
          <w:color w:val="363636"/>
          <w:sz w:val="24"/>
        </w:rPr>
      </w:pPr>
      <w:r w:rsidRPr="006E1C09">
        <w:rPr>
          <w:rFonts w:ascii="Arial" w:hAnsi="Arial" w:cs="Arial"/>
          <w:b/>
          <w:bCs/>
          <w:noProof/>
          <w:color w:val="363636"/>
          <w:sz w:val="24"/>
        </w:rPr>
        <w:drawing>
          <wp:inline distT="0" distB="0" distL="0" distR="0" wp14:anchorId="4344173A" wp14:editId="532CAD57">
            <wp:extent cx="771525" cy="1066800"/>
            <wp:effectExtent l="0" t="0" r="9525" b="0"/>
            <wp:docPr id="1" name="Рисунок 1" descr="https://kdkp.gov.ua/img/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dkp.gov.ua/img/gerb.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0F04456" w14:textId="77777777" w:rsidR="006E1C09" w:rsidRPr="006E1C09" w:rsidRDefault="006E1C09" w:rsidP="006E1C09">
      <w:pPr>
        <w:shd w:val="clear" w:color="auto" w:fill="FCFCFC"/>
        <w:jc w:val="center"/>
        <w:rPr>
          <w:rFonts w:ascii="Arial" w:hAnsi="Arial" w:cs="Arial"/>
          <w:color w:val="363636"/>
          <w:sz w:val="24"/>
        </w:rPr>
      </w:pPr>
      <w:r w:rsidRPr="006E1C09">
        <w:rPr>
          <w:rFonts w:ascii="Arial" w:hAnsi="Arial" w:cs="Arial"/>
          <w:b/>
          <w:bCs/>
          <w:color w:val="363636"/>
          <w:sz w:val="24"/>
        </w:rPr>
        <w:t> </w:t>
      </w:r>
      <w:r w:rsidRPr="006E1C09">
        <w:rPr>
          <w:rFonts w:ascii="Arial" w:hAnsi="Arial" w:cs="Arial"/>
          <w:b/>
          <w:bCs/>
          <w:color w:val="363636"/>
          <w:sz w:val="24"/>
        </w:rPr>
        <w:br/>
      </w:r>
      <w:r w:rsidRPr="006E1C09">
        <w:rPr>
          <w:rFonts w:ascii="Arial" w:hAnsi="Arial" w:cs="Arial"/>
          <w:b/>
          <w:bCs/>
          <w:caps/>
          <w:color w:val="363636"/>
          <w:sz w:val="24"/>
        </w:rPr>
        <w:t>кваліфікаційно-дисциплінарна комісія прокурорів</w:t>
      </w:r>
    </w:p>
    <w:p w14:paraId="7C7A7546" w14:textId="77777777" w:rsidR="006E1C09" w:rsidRPr="006E1C09" w:rsidRDefault="006E1C09" w:rsidP="006E1C09">
      <w:pPr>
        <w:jc w:val="left"/>
        <w:rPr>
          <w:sz w:val="24"/>
        </w:rPr>
      </w:pPr>
    </w:p>
    <w:p w14:paraId="00F1FD10" w14:textId="77777777" w:rsidR="006E1C09" w:rsidRPr="006E1C09" w:rsidRDefault="006E1C09" w:rsidP="006E1C09">
      <w:pPr>
        <w:shd w:val="clear" w:color="auto" w:fill="FCFCFC"/>
        <w:jc w:val="center"/>
        <w:rPr>
          <w:rFonts w:ascii="Arial" w:hAnsi="Arial" w:cs="Arial"/>
          <w:color w:val="363636"/>
          <w:sz w:val="24"/>
        </w:rPr>
      </w:pPr>
      <w:r w:rsidRPr="006E1C09">
        <w:rPr>
          <w:rFonts w:ascii="Arial" w:hAnsi="Arial" w:cs="Arial"/>
          <w:b/>
          <w:bCs/>
          <w:color w:val="363636"/>
          <w:sz w:val="24"/>
        </w:rPr>
        <w:t>РІШЕННЯ</w:t>
      </w:r>
      <w:r w:rsidRPr="006E1C09">
        <w:rPr>
          <w:rFonts w:ascii="Arial" w:hAnsi="Arial" w:cs="Arial"/>
          <w:b/>
          <w:bCs/>
          <w:color w:val="363636"/>
          <w:sz w:val="24"/>
        </w:rPr>
        <w:br/>
        <w:t>№314дк-26</w:t>
      </w:r>
    </w:p>
    <w:p w14:paraId="5E860163" w14:textId="77777777" w:rsidR="006E1C09" w:rsidRPr="006E1C09" w:rsidRDefault="006E1C09" w:rsidP="006E1C09">
      <w:pPr>
        <w:shd w:val="clear" w:color="auto" w:fill="FCFCFC"/>
        <w:spacing w:beforeAutospacing="1" w:afterAutospacing="1"/>
        <w:jc w:val="left"/>
        <w:rPr>
          <w:rFonts w:ascii="Arial" w:hAnsi="Arial" w:cs="Arial"/>
          <w:color w:val="363636"/>
          <w:sz w:val="24"/>
        </w:rPr>
      </w:pPr>
      <w:r w:rsidRPr="006E1C09">
        <w:rPr>
          <w:rFonts w:ascii="Arial" w:hAnsi="Arial" w:cs="Arial"/>
          <w:b/>
          <w:bCs/>
          <w:color w:val="363636"/>
          <w:sz w:val="24"/>
        </w:rPr>
        <w:t>02 квітня 2026</w:t>
      </w:r>
    </w:p>
    <w:p w14:paraId="55F0241B" w14:textId="77777777" w:rsidR="006E1C09" w:rsidRPr="006E1C09" w:rsidRDefault="006E1C09" w:rsidP="006E1C09">
      <w:pPr>
        <w:shd w:val="clear" w:color="auto" w:fill="FCFCFC"/>
        <w:spacing w:beforeAutospacing="1" w:afterAutospacing="1"/>
        <w:jc w:val="left"/>
        <w:rPr>
          <w:rFonts w:ascii="Arial" w:hAnsi="Arial" w:cs="Arial"/>
          <w:color w:val="363636"/>
          <w:sz w:val="24"/>
        </w:rPr>
      </w:pPr>
      <w:r w:rsidRPr="006E1C09">
        <w:rPr>
          <w:rFonts w:ascii="Arial" w:hAnsi="Arial" w:cs="Arial"/>
          <w:b/>
          <w:bCs/>
          <w:color w:val="363636"/>
          <w:sz w:val="24"/>
        </w:rPr>
        <w:t>Київ</w:t>
      </w:r>
    </w:p>
    <w:p w14:paraId="78A60FC0" w14:textId="77777777" w:rsidR="006E1C09" w:rsidRPr="006E1C09" w:rsidRDefault="006E1C09" w:rsidP="006E1C09">
      <w:pPr>
        <w:shd w:val="clear" w:color="auto" w:fill="FCFCFC"/>
        <w:spacing w:beforeAutospacing="1" w:afterAutospacing="1"/>
        <w:jc w:val="left"/>
        <w:rPr>
          <w:rFonts w:ascii="Arial" w:hAnsi="Arial" w:cs="Arial"/>
          <w:color w:val="363636"/>
          <w:sz w:val="24"/>
        </w:rPr>
      </w:pPr>
      <w:r w:rsidRPr="006E1C09">
        <w:rPr>
          <w:rFonts w:ascii="Arial" w:hAnsi="Arial" w:cs="Arial"/>
          <w:b/>
          <w:bCs/>
          <w:color w:val="363636"/>
          <w:sz w:val="24"/>
        </w:rPr>
        <w:t>Про успішне проходження спеціальної підготовки прокурором – стажистом Чернігівської спеціалізованої прокуратури у сфері оборони Центрального регіону Харьковою Тетяною Сергіївною</w:t>
      </w:r>
    </w:p>
    <w:p w14:paraId="15B720D4" w14:textId="77777777" w:rsidR="006E1C09" w:rsidRPr="006E1C09" w:rsidRDefault="006E1C09" w:rsidP="006E1C09">
      <w:pPr>
        <w:jc w:val="left"/>
        <w:rPr>
          <w:sz w:val="24"/>
        </w:rPr>
      </w:pPr>
    </w:p>
    <w:p w14:paraId="2D732408" w14:textId="77777777" w:rsidR="006E1C09" w:rsidRPr="006E1C09" w:rsidRDefault="006E1C09" w:rsidP="006E1C09">
      <w:pPr>
        <w:shd w:val="clear" w:color="auto" w:fill="FCFCFC"/>
        <w:spacing w:beforeAutospacing="1" w:afterAutospacing="1"/>
        <w:ind w:firstLine="567"/>
        <w:jc w:val="left"/>
        <w:rPr>
          <w:rFonts w:ascii="Arial" w:hAnsi="Arial" w:cs="Arial"/>
          <w:color w:val="363636"/>
          <w:sz w:val="24"/>
        </w:rPr>
      </w:pPr>
      <w:r w:rsidRPr="006E1C09">
        <w:rPr>
          <w:rFonts w:ascii="Arial" w:hAnsi="Arial" w:cs="Arial"/>
          <w:color w:val="363636"/>
          <w:sz w:val="24"/>
        </w:rPr>
        <w:t>Кваліфікаційно-дисциплінарна комісія прокурорів (далі – Комісія, КДКП), у складі: головуючого Радзівона М.О., членів Комісії – Бобровник С.В., Булулукова О.Ю., Гарбузи Н.В., Коваль К.П., Куриленка Д.В., Мавроді В.В., Мнишенко Є.С., Степанової Т.В., розглянувши матеріали спеціальної підготовки стосовно прокурора – стажиста Чернігівської спеціалізованої прокуратури у сфері оборони Центрального регіону Харькової Тетяни Сергіївни (далі – Харькова Т.С.),</w:t>
      </w:r>
    </w:p>
    <w:p w14:paraId="353A1788" w14:textId="77777777" w:rsidR="006E1C09" w:rsidRPr="006E1C09" w:rsidRDefault="006E1C09" w:rsidP="006E1C09">
      <w:pPr>
        <w:shd w:val="clear" w:color="auto" w:fill="FCFCFC"/>
        <w:spacing w:beforeAutospacing="1" w:afterAutospacing="1"/>
        <w:ind w:firstLine="567"/>
        <w:jc w:val="left"/>
        <w:rPr>
          <w:rFonts w:ascii="Arial" w:hAnsi="Arial" w:cs="Arial"/>
          <w:color w:val="363636"/>
          <w:sz w:val="24"/>
        </w:rPr>
      </w:pPr>
      <w:r w:rsidRPr="006E1C09">
        <w:rPr>
          <w:rFonts w:ascii="Arial" w:hAnsi="Arial" w:cs="Arial"/>
          <w:color w:val="363636"/>
          <w:sz w:val="24"/>
        </w:rPr>
        <w:t> </w:t>
      </w:r>
    </w:p>
    <w:p w14:paraId="10A580F8" w14:textId="77777777" w:rsidR="006E1C09" w:rsidRPr="006E1C09" w:rsidRDefault="006E1C09" w:rsidP="006E1C09">
      <w:pPr>
        <w:shd w:val="clear" w:color="auto" w:fill="FCFCFC"/>
        <w:spacing w:beforeAutospacing="1" w:afterAutospacing="1"/>
        <w:ind w:firstLine="567"/>
        <w:jc w:val="center"/>
        <w:rPr>
          <w:rFonts w:ascii="Arial" w:hAnsi="Arial" w:cs="Arial"/>
          <w:color w:val="363636"/>
          <w:sz w:val="24"/>
        </w:rPr>
      </w:pPr>
      <w:r w:rsidRPr="006E1C09">
        <w:rPr>
          <w:rFonts w:ascii="Arial" w:hAnsi="Arial" w:cs="Arial"/>
          <w:color w:val="363636"/>
          <w:sz w:val="24"/>
        </w:rPr>
        <w:t>УСТАНОВИЛА:</w:t>
      </w:r>
    </w:p>
    <w:p w14:paraId="3851654A" w14:textId="77777777" w:rsidR="006E1C09" w:rsidRPr="006E1C09" w:rsidRDefault="006E1C09" w:rsidP="006E1C09">
      <w:pPr>
        <w:shd w:val="clear" w:color="auto" w:fill="FCFCFC"/>
        <w:spacing w:beforeAutospacing="1" w:afterAutospacing="1"/>
        <w:ind w:firstLine="567"/>
        <w:rPr>
          <w:rFonts w:ascii="Arial" w:hAnsi="Arial" w:cs="Arial"/>
          <w:color w:val="363636"/>
          <w:sz w:val="24"/>
        </w:rPr>
      </w:pPr>
      <w:r w:rsidRPr="006E1C09">
        <w:rPr>
          <w:rFonts w:ascii="Arial" w:hAnsi="Arial" w:cs="Arial"/>
          <w:color w:val="363636"/>
          <w:sz w:val="24"/>
        </w:rPr>
        <w:t> </w:t>
      </w:r>
    </w:p>
    <w:p w14:paraId="25A78E64" w14:textId="77777777" w:rsidR="006E1C09" w:rsidRPr="006E1C09" w:rsidRDefault="006E1C09" w:rsidP="006E1C09">
      <w:pPr>
        <w:shd w:val="clear" w:color="auto" w:fill="FCFCFC"/>
        <w:spacing w:beforeAutospacing="1" w:afterAutospacing="1"/>
        <w:ind w:firstLine="567"/>
        <w:rPr>
          <w:rFonts w:ascii="Arial" w:hAnsi="Arial" w:cs="Arial"/>
          <w:color w:val="363636"/>
          <w:sz w:val="24"/>
        </w:rPr>
      </w:pPr>
      <w:r w:rsidRPr="006E1C09">
        <w:rPr>
          <w:rFonts w:ascii="Arial" w:hAnsi="Arial" w:cs="Arial"/>
          <w:color w:val="363636"/>
          <w:sz w:val="24"/>
        </w:rPr>
        <w:t>Харькова Т.С. для участі в доборі кандидатів на посаду прокурора окружної прокуратури, оголошеного рішенням Комісії від 08 липня 2024 року №83дк-24,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280E693F" w14:textId="77777777" w:rsidR="006E1C09" w:rsidRPr="006E1C09" w:rsidRDefault="006E1C09" w:rsidP="006E1C09">
      <w:pPr>
        <w:shd w:val="clear" w:color="auto" w:fill="FCFCFC"/>
        <w:spacing w:beforeAutospacing="1" w:afterAutospacing="1"/>
        <w:ind w:firstLine="567"/>
        <w:rPr>
          <w:rFonts w:ascii="Arial" w:hAnsi="Arial" w:cs="Arial"/>
          <w:color w:val="363636"/>
          <w:sz w:val="24"/>
        </w:rPr>
      </w:pPr>
      <w:r w:rsidRPr="006E1C09">
        <w:rPr>
          <w:rFonts w:ascii="Arial" w:hAnsi="Arial" w:cs="Arial"/>
          <w:color w:val="363636"/>
          <w:sz w:val="24"/>
        </w:rPr>
        <w:t>За результатами кваліфікаційного іспиту кандидатів на посаду прокурора окружної прокуратури Харькова Т.С. отримала 114,3 бала. Рішенням Комісії від 19 травня 2025 року № 173дк-25 її зараховано до зведеного рейтингу кандидатів, зарахованих до резервів на заміщення вакантних посад прокурорів окружних прокуратур під час проведених доборів кандидатів на 90, 200 та 62 посади прокурорів окружних прокуратур.</w:t>
      </w:r>
    </w:p>
    <w:p w14:paraId="4BE86456" w14:textId="77777777" w:rsidR="006E1C09" w:rsidRPr="006E1C09" w:rsidRDefault="006E1C09" w:rsidP="006E1C09">
      <w:pPr>
        <w:shd w:val="clear" w:color="auto" w:fill="FCFCFC"/>
        <w:spacing w:beforeAutospacing="1" w:afterAutospacing="1"/>
        <w:ind w:firstLine="567"/>
        <w:rPr>
          <w:rFonts w:ascii="Arial" w:hAnsi="Arial" w:cs="Arial"/>
          <w:color w:val="363636"/>
          <w:sz w:val="24"/>
        </w:rPr>
      </w:pPr>
      <w:r w:rsidRPr="006E1C09">
        <w:rPr>
          <w:rFonts w:ascii="Arial" w:hAnsi="Arial" w:cs="Arial"/>
          <w:color w:val="363636"/>
          <w:sz w:val="24"/>
        </w:rPr>
        <w:t xml:space="preserve">За результатами конкурсу на призначення прокурором – стажистом окружної прокуратури Харькова Т.С. наказом керівника Спеціалізованої прокуратури у сфері оборони Центрального регіону від 10 червня 2025 року № 350к призначено прокурором-стажистом на посаді прокурора Чернігівської спеціалізованої прокуратури </w:t>
      </w:r>
      <w:r w:rsidRPr="006E1C09">
        <w:rPr>
          <w:rFonts w:ascii="Arial" w:hAnsi="Arial" w:cs="Arial"/>
          <w:color w:val="363636"/>
          <w:sz w:val="24"/>
        </w:rPr>
        <w:lastRenderedPageBreak/>
        <w:t>у сфері оборони Центрального регіону з 13 червня 2025 року на час проходження спеціальної підготовки.</w:t>
      </w:r>
    </w:p>
    <w:p w14:paraId="2D5E17E7" w14:textId="77777777" w:rsidR="006E1C09" w:rsidRPr="006E1C09" w:rsidRDefault="006E1C09" w:rsidP="006E1C09">
      <w:pPr>
        <w:shd w:val="clear" w:color="auto" w:fill="FCFCFC"/>
        <w:spacing w:beforeAutospacing="1" w:afterAutospacing="1"/>
        <w:ind w:firstLine="567"/>
        <w:rPr>
          <w:rFonts w:ascii="Arial" w:hAnsi="Arial" w:cs="Arial"/>
          <w:color w:val="363636"/>
          <w:sz w:val="24"/>
        </w:rPr>
      </w:pPr>
      <w:r w:rsidRPr="006E1C09">
        <w:rPr>
          <w:rFonts w:ascii="Arial" w:hAnsi="Arial" w:cs="Arial"/>
          <w:color w:val="363636"/>
          <w:sz w:val="24"/>
        </w:rPr>
        <w:t>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Центрального регіону від 15 серпня 2025 року № 601к Харькову Т.С. допущено до стажування.</w:t>
      </w:r>
    </w:p>
    <w:p w14:paraId="0DC7B889" w14:textId="77777777" w:rsidR="006E1C09" w:rsidRPr="006E1C09" w:rsidRDefault="006E1C09" w:rsidP="006E1C09">
      <w:pPr>
        <w:shd w:val="clear" w:color="auto" w:fill="FCFCFC"/>
        <w:spacing w:beforeAutospacing="1" w:afterAutospacing="1"/>
        <w:ind w:firstLine="567"/>
        <w:rPr>
          <w:rFonts w:ascii="Arial" w:hAnsi="Arial" w:cs="Arial"/>
          <w:color w:val="363636"/>
          <w:sz w:val="24"/>
        </w:rPr>
      </w:pPr>
      <w:r w:rsidRPr="006E1C09">
        <w:rPr>
          <w:rFonts w:ascii="Arial" w:hAnsi="Arial" w:cs="Arial"/>
          <w:color w:val="363636"/>
          <w:sz w:val="24"/>
        </w:rPr>
        <w:t>За результатами розгляду висновку про проходження стажування Комісія зі стажування Спеціалізованої прокуратури у сфері оборони Центрального регіону 20 березня 2026 року прийняла рішення № 7 рекомендувати КДКП прийняти рішення про успішне проходження спеціальної підготовки прокурором-стажистом на посаді прокурора Чернігівської спеціалізованої прокуратури у сфері оборони Центрального регіону Харьковою Т.С. Вказане рішення надіслано до Комісії.</w:t>
      </w:r>
    </w:p>
    <w:p w14:paraId="41FF1B6A" w14:textId="77777777" w:rsidR="006E1C09" w:rsidRPr="006E1C09" w:rsidRDefault="006E1C09" w:rsidP="006E1C09">
      <w:pPr>
        <w:shd w:val="clear" w:color="auto" w:fill="FCFCFC"/>
        <w:ind w:firstLine="567"/>
        <w:rPr>
          <w:rFonts w:ascii="Arial" w:hAnsi="Arial" w:cs="Arial"/>
          <w:color w:val="363636"/>
          <w:sz w:val="24"/>
        </w:rPr>
      </w:pPr>
      <w:r w:rsidRPr="006E1C09">
        <w:rPr>
          <w:rFonts w:ascii="Arial" w:hAnsi="Arial" w:cs="Arial"/>
          <w:color w:val="363636"/>
          <w:sz w:val="24"/>
        </w:rPr>
        <w:t>Комісія встановила, що прокурор-стажист на посаді прокурора Чернігівської спеціалізованої прокуратури у сфері оборони Центрального регіону Харькова Т.С. план стажування виконала.</w:t>
      </w:r>
    </w:p>
    <w:p w14:paraId="72CB7B76" w14:textId="77777777" w:rsidR="006E1C09" w:rsidRPr="006E1C09" w:rsidRDefault="006E1C09" w:rsidP="006E1C09">
      <w:pPr>
        <w:shd w:val="clear" w:color="auto" w:fill="FCFCFC"/>
        <w:ind w:firstLine="567"/>
        <w:rPr>
          <w:rFonts w:ascii="Arial" w:hAnsi="Arial" w:cs="Arial"/>
          <w:color w:val="363636"/>
          <w:sz w:val="24"/>
        </w:rPr>
      </w:pPr>
      <w:r w:rsidRPr="006E1C09">
        <w:rPr>
          <w:rFonts w:ascii="Arial" w:hAnsi="Arial" w:cs="Arial"/>
          <w:color w:val="363636"/>
          <w:sz w:val="24"/>
        </w:rPr>
        <w:t>За час проходження стажування Харькова Т.С. зарекомендувала себе як відповідальний працівник, який сумлінно виконує свої службові обов’язки та завдання. Вона ініціативна та старанна, здатна до самоорганізації робочого процесу, прийняття рішень у встановлені строки та роботи з великим навантаженням.</w:t>
      </w:r>
    </w:p>
    <w:p w14:paraId="034C426D" w14:textId="77777777" w:rsidR="006E1C09" w:rsidRPr="006E1C09" w:rsidRDefault="006E1C09" w:rsidP="006E1C09">
      <w:pPr>
        <w:shd w:val="clear" w:color="auto" w:fill="FCFCFC"/>
        <w:ind w:firstLine="567"/>
        <w:rPr>
          <w:rFonts w:ascii="Arial" w:hAnsi="Arial" w:cs="Arial"/>
          <w:color w:val="363636"/>
          <w:sz w:val="24"/>
        </w:rPr>
      </w:pPr>
      <w:r w:rsidRPr="006E1C09">
        <w:rPr>
          <w:rFonts w:ascii="Arial" w:hAnsi="Arial" w:cs="Arial"/>
          <w:color w:val="363636"/>
          <w:sz w:val="24"/>
        </w:rPr>
        <w:t>У колективі та відносинах із громадянами вона тактовна та ввічлива. Має добре розвинені комунікативні й організаторські здібності. Уміє працювати в команді, сумлінно виконує службові обов’язки.</w:t>
      </w:r>
    </w:p>
    <w:p w14:paraId="1F9CFA16" w14:textId="77777777" w:rsidR="006E1C09" w:rsidRPr="006E1C09" w:rsidRDefault="006E1C09" w:rsidP="006E1C09">
      <w:pPr>
        <w:shd w:val="clear" w:color="auto" w:fill="FCFCFC"/>
        <w:ind w:firstLine="567"/>
        <w:rPr>
          <w:rFonts w:ascii="Arial" w:hAnsi="Arial" w:cs="Arial"/>
          <w:color w:val="363636"/>
          <w:sz w:val="24"/>
        </w:rPr>
      </w:pPr>
      <w:r w:rsidRPr="006E1C09">
        <w:rPr>
          <w:rFonts w:ascii="Arial" w:hAnsi="Arial" w:cs="Arial"/>
          <w:color w:val="363636"/>
          <w:sz w:val="24"/>
        </w:rPr>
        <w:t>Харькова Т.С.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Спеціалізованої прокуратури у сфері оборони регіону та спеціалізованої прокуратури у сфері оборони (на правах окружної прокуратури), правил внутрішнього службового розпорядку для прокурорів окружної прокуратури, а також законодавства у сфері запобігання корупції.</w:t>
      </w:r>
    </w:p>
    <w:p w14:paraId="6432D118" w14:textId="77777777" w:rsidR="006E1C09" w:rsidRPr="006E1C09" w:rsidRDefault="006E1C09" w:rsidP="006E1C09">
      <w:pPr>
        <w:shd w:val="clear" w:color="auto" w:fill="FCFCFC"/>
        <w:ind w:firstLine="567"/>
        <w:rPr>
          <w:rFonts w:ascii="Arial" w:hAnsi="Arial" w:cs="Arial"/>
          <w:color w:val="363636"/>
          <w:sz w:val="24"/>
        </w:rPr>
      </w:pPr>
      <w:r w:rsidRPr="006E1C09">
        <w:rPr>
          <w:rFonts w:ascii="Arial" w:hAnsi="Arial" w:cs="Arial"/>
          <w:color w:val="363636"/>
          <w:sz w:val="24"/>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0C8C71EB" w14:textId="77777777" w:rsidR="006E1C09" w:rsidRPr="006E1C09" w:rsidRDefault="006E1C09" w:rsidP="006E1C09">
      <w:pPr>
        <w:shd w:val="clear" w:color="auto" w:fill="FCFCFC"/>
        <w:ind w:firstLine="567"/>
        <w:rPr>
          <w:rFonts w:ascii="Arial" w:hAnsi="Arial" w:cs="Arial"/>
          <w:color w:val="363636"/>
          <w:sz w:val="24"/>
        </w:rPr>
      </w:pPr>
      <w:r w:rsidRPr="006E1C09">
        <w:rPr>
          <w:rFonts w:ascii="Arial" w:hAnsi="Arial" w:cs="Arial"/>
          <w:color w:val="363636"/>
          <w:sz w:val="24"/>
        </w:rPr>
        <w:t>За результатами розгляду матеріалів спеціальної підготовки, враховуючи, що Спеціалізована прокуратура у сфері оборони Центрального регіону, куди рекомендовано призначити Харькову Т.С., прийняла позитивне рішення щодо результатів її стажування та призначення на посаду прокурора Чернігівської спеціалізованої прокуратури у сфері оборони Центрального регіону, Комісія не встановила підстав для відмови у внесенні подання про її призначення на посаду прокурора зазначеної прокуратури.</w:t>
      </w:r>
    </w:p>
    <w:p w14:paraId="02FB02F1" w14:textId="77777777" w:rsidR="006E1C09" w:rsidRPr="006E1C09" w:rsidRDefault="006E1C09" w:rsidP="006E1C09">
      <w:pPr>
        <w:shd w:val="clear" w:color="auto" w:fill="FCFCFC"/>
        <w:spacing w:beforeAutospacing="1" w:afterAutospacing="1"/>
        <w:ind w:firstLine="567"/>
        <w:rPr>
          <w:rFonts w:ascii="Arial" w:hAnsi="Arial" w:cs="Arial"/>
          <w:color w:val="363636"/>
          <w:sz w:val="24"/>
        </w:rPr>
      </w:pPr>
      <w:r w:rsidRPr="006E1C09">
        <w:rPr>
          <w:rFonts w:ascii="Arial" w:hAnsi="Arial" w:cs="Arial"/>
          <w:color w:val="363636"/>
          <w:sz w:val="24"/>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72AC7E5C" w14:textId="77777777" w:rsidR="006E1C09" w:rsidRPr="006E1C09" w:rsidRDefault="006E1C09" w:rsidP="006E1C09">
      <w:pPr>
        <w:shd w:val="clear" w:color="auto" w:fill="FCFCFC"/>
        <w:spacing w:beforeAutospacing="1" w:afterAutospacing="1"/>
        <w:ind w:firstLine="567"/>
        <w:jc w:val="left"/>
        <w:rPr>
          <w:rFonts w:ascii="Arial" w:hAnsi="Arial" w:cs="Arial"/>
          <w:color w:val="363636"/>
          <w:sz w:val="24"/>
        </w:rPr>
      </w:pPr>
      <w:r w:rsidRPr="006E1C09">
        <w:rPr>
          <w:rFonts w:ascii="Arial" w:hAnsi="Arial" w:cs="Arial"/>
          <w:color w:val="363636"/>
          <w:sz w:val="24"/>
        </w:rPr>
        <w:t> </w:t>
      </w:r>
    </w:p>
    <w:p w14:paraId="5E789312" w14:textId="77777777" w:rsidR="006E1C09" w:rsidRPr="006E1C09" w:rsidRDefault="006E1C09" w:rsidP="006E1C09">
      <w:pPr>
        <w:shd w:val="clear" w:color="auto" w:fill="FCFCFC"/>
        <w:spacing w:beforeAutospacing="1" w:afterAutospacing="1"/>
        <w:ind w:firstLine="567"/>
        <w:jc w:val="center"/>
        <w:rPr>
          <w:rFonts w:ascii="Arial" w:hAnsi="Arial" w:cs="Arial"/>
          <w:color w:val="363636"/>
          <w:sz w:val="24"/>
        </w:rPr>
      </w:pPr>
      <w:r w:rsidRPr="006E1C09">
        <w:rPr>
          <w:rFonts w:ascii="Arial" w:hAnsi="Arial" w:cs="Arial"/>
          <w:color w:val="363636"/>
          <w:sz w:val="24"/>
        </w:rPr>
        <w:lastRenderedPageBreak/>
        <w:t> </w:t>
      </w:r>
    </w:p>
    <w:p w14:paraId="52AF0FDA" w14:textId="77777777" w:rsidR="006E1C09" w:rsidRPr="006E1C09" w:rsidRDefault="006E1C09" w:rsidP="006E1C09">
      <w:pPr>
        <w:shd w:val="clear" w:color="auto" w:fill="FCFCFC"/>
        <w:spacing w:beforeAutospacing="1" w:afterAutospacing="1"/>
        <w:ind w:firstLine="567"/>
        <w:jc w:val="center"/>
        <w:rPr>
          <w:rFonts w:ascii="Arial" w:hAnsi="Arial" w:cs="Arial"/>
          <w:color w:val="363636"/>
          <w:sz w:val="24"/>
        </w:rPr>
      </w:pPr>
      <w:r w:rsidRPr="006E1C09">
        <w:rPr>
          <w:rFonts w:ascii="Arial" w:hAnsi="Arial" w:cs="Arial"/>
          <w:color w:val="363636"/>
          <w:sz w:val="24"/>
        </w:rPr>
        <w:t>В И Р І Ш И Л А:</w:t>
      </w:r>
    </w:p>
    <w:p w14:paraId="20FFF0C5" w14:textId="77777777" w:rsidR="006E1C09" w:rsidRPr="006E1C09" w:rsidRDefault="006E1C09" w:rsidP="006E1C09">
      <w:pPr>
        <w:shd w:val="clear" w:color="auto" w:fill="FCFCFC"/>
        <w:spacing w:beforeAutospacing="1" w:afterAutospacing="1"/>
        <w:ind w:firstLine="567"/>
        <w:jc w:val="center"/>
        <w:rPr>
          <w:rFonts w:ascii="Arial" w:hAnsi="Arial" w:cs="Arial"/>
          <w:color w:val="363636"/>
          <w:sz w:val="24"/>
        </w:rPr>
      </w:pPr>
      <w:r w:rsidRPr="006E1C09">
        <w:rPr>
          <w:rFonts w:ascii="Arial" w:hAnsi="Arial" w:cs="Arial"/>
          <w:color w:val="363636"/>
          <w:sz w:val="24"/>
        </w:rPr>
        <w:t> </w:t>
      </w:r>
    </w:p>
    <w:p w14:paraId="15C46F7D" w14:textId="77777777" w:rsidR="006E1C09" w:rsidRPr="006E1C09" w:rsidRDefault="006E1C09" w:rsidP="006E1C09">
      <w:pPr>
        <w:shd w:val="clear" w:color="auto" w:fill="FCFCFC"/>
        <w:spacing w:beforeAutospacing="1" w:afterAutospacing="1"/>
        <w:ind w:firstLine="567"/>
        <w:rPr>
          <w:rFonts w:ascii="Arial" w:hAnsi="Arial" w:cs="Arial"/>
          <w:color w:val="363636"/>
          <w:sz w:val="24"/>
        </w:rPr>
      </w:pPr>
      <w:r w:rsidRPr="006E1C09">
        <w:rPr>
          <w:rFonts w:ascii="Arial" w:hAnsi="Arial" w:cs="Arial"/>
          <w:color w:val="363636"/>
          <w:sz w:val="24"/>
        </w:rPr>
        <w:t>1. Визнати прокурора – стажиста на посаді прокурора Чернігівської спеціалізованої прокуратури у сфері оборони Центрального регіону Харькову Тетяну Сергіївну такою, що успішно пройшла спеціальну підготовку.</w:t>
      </w:r>
    </w:p>
    <w:p w14:paraId="2BF5D18C" w14:textId="77777777" w:rsidR="006E1C09" w:rsidRPr="006E1C09" w:rsidRDefault="006E1C09" w:rsidP="006E1C09">
      <w:pPr>
        <w:shd w:val="clear" w:color="auto" w:fill="FCFCFC"/>
        <w:spacing w:beforeAutospacing="1" w:afterAutospacing="1"/>
        <w:ind w:firstLine="567"/>
        <w:rPr>
          <w:rFonts w:ascii="Arial" w:hAnsi="Arial" w:cs="Arial"/>
          <w:color w:val="363636"/>
          <w:sz w:val="24"/>
        </w:rPr>
      </w:pPr>
      <w:r w:rsidRPr="006E1C09">
        <w:rPr>
          <w:rFonts w:ascii="Arial" w:hAnsi="Arial" w:cs="Arial"/>
          <w:color w:val="363636"/>
          <w:sz w:val="24"/>
        </w:rPr>
        <w:t> </w:t>
      </w:r>
    </w:p>
    <w:p w14:paraId="1074B81C" w14:textId="77777777" w:rsidR="006E1C09" w:rsidRPr="006E1C09" w:rsidRDefault="006E1C09" w:rsidP="006E1C09">
      <w:pPr>
        <w:shd w:val="clear" w:color="auto" w:fill="FCFCFC"/>
        <w:spacing w:beforeAutospacing="1" w:afterAutospacing="1"/>
        <w:ind w:firstLine="567"/>
        <w:rPr>
          <w:rFonts w:ascii="Arial" w:hAnsi="Arial" w:cs="Arial"/>
          <w:color w:val="363636"/>
          <w:sz w:val="24"/>
        </w:rPr>
      </w:pPr>
      <w:r w:rsidRPr="006E1C09">
        <w:rPr>
          <w:rFonts w:ascii="Arial" w:hAnsi="Arial" w:cs="Arial"/>
          <w:color w:val="363636"/>
          <w:sz w:val="24"/>
        </w:rPr>
        <w:t>2. Надіслати керівнику Спеціалізованої прокуратури у сфері оборони Центрального регіону подання про призначення прокурора – стажиста Чернігівської спеціалізованої прокуратури у сфері оборони Центрального регіону Харькової Тетяни Сергіївни на посаду прокурора Чернігівської спеціалізованої прокуратури у сфері оборони Центрального регіону.</w:t>
      </w:r>
    </w:p>
    <w:p w14:paraId="68C7D240" w14:textId="77777777" w:rsidR="006E1C09" w:rsidRPr="006E1C09" w:rsidRDefault="006E1C09" w:rsidP="006E1C09">
      <w:pPr>
        <w:jc w:val="left"/>
        <w:rPr>
          <w:sz w:val="24"/>
        </w:rPr>
      </w:pPr>
    </w:p>
    <w:tbl>
      <w:tblPr>
        <w:tblW w:w="9572" w:type="dxa"/>
        <w:shd w:val="clear" w:color="auto" w:fill="FCFCFC"/>
        <w:tblCellMar>
          <w:left w:w="0" w:type="dxa"/>
          <w:right w:w="0" w:type="dxa"/>
        </w:tblCellMar>
        <w:tblLook w:val="04A0" w:firstRow="1" w:lastRow="0" w:firstColumn="1" w:lastColumn="0" w:noHBand="0" w:noVBand="1"/>
      </w:tblPr>
      <w:tblGrid>
        <w:gridCol w:w="3298"/>
        <w:gridCol w:w="2798"/>
        <w:gridCol w:w="3476"/>
      </w:tblGrid>
      <w:tr w:rsidR="006E1C09" w:rsidRPr="006E1C09" w14:paraId="3F3B47B2" w14:textId="77777777" w:rsidTr="006E1C09">
        <w:tc>
          <w:tcPr>
            <w:tcW w:w="3298" w:type="dxa"/>
            <w:shd w:val="clear" w:color="auto" w:fill="FCFCFC"/>
            <w:tcMar>
              <w:top w:w="0" w:type="dxa"/>
              <w:left w:w="108" w:type="dxa"/>
              <w:bottom w:w="0" w:type="dxa"/>
              <w:right w:w="108" w:type="dxa"/>
            </w:tcMar>
            <w:hideMark/>
          </w:tcPr>
          <w:p w14:paraId="54D9D769"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Головуючий</w:t>
            </w:r>
          </w:p>
        </w:tc>
        <w:tc>
          <w:tcPr>
            <w:tcW w:w="2798" w:type="dxa"/>
            <w:shd w:val="clear" w:color="auto" w:fill="FCFCFC"/>
            <w:tcMar>
              <w:top w:w="0" w:type="dxa"/>
              <w:left w:w="108" w:type="dxa"/>
              <w:bottom w:w="0" w:type="dxa"/>
              <w:right w:w="108" w:type="dxa"/>
            </w:tcMar>
            <w:hideMark/>
          </w:tcPr>
          <w:p w14:paraId="4429C224"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109C79B"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Максим РАДЗІВОН</w:t>
            </w:r>
          </w:p>
        </w:tc>
      </w:tr>
      <w:tr w:rsidR="006E1C09" w:rsidRPr="006E1C09" w14:paraId="102DF43B" w14:textId="77777777" w:rsidTr="006E1C09">
        <w:tc>
          <w:tcPr>
            <w:tcW w:w="3298" w:type="dxa"/>
            <w:shd w:val="clear" w:color="auto" w:fill="FCFCFC"/>
            <w:tcMar>
              <w:top w:w="0" w:type="dxa"/>
              <w:left w:w="108" w:type="dxa"/>
              <w:bottom w:w="0" w:type="dxa"/>
              <w:right w:w="108" w:type="dxa"/>
            </w:tcMar>
            <w:hideMark/>
          </w:tcPr>
          <w:p w14:paraId="603A4EF4"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7F3D7EF"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0AFB7E1"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r>
      <w:tr w:rsidR="006E1C09" w:rsidRPr="006E1C09" w14:paraId="2F4AB49B" w14:textId="77777777" w:rsidTr="006E1C09">
        <w:tc>
          <w:tcPr>
            <w:tcW w:w="3298" w:type="dxa"/>
            <w:shd w:val="clear" w:color="auto" w:fill="FCFCFC"/>
            <w:tcMar>
              <w:top w:w="0" w:type="dxa"/>
              <w:left w:w="108" w:type="dxa"/>
              <w:bottom w:w="0" w:type="dxa"/>
              <w:right w:w="108" w:type="dxa"/>
            </w:tcMar>
            <w:hideMark/>
          </w:tcPr>
          <w:p w14:paraId="4DFF2578"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04D429C"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F014898"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r>
      <w:tr w:rsidR="006E1C09" w:rsidRPr="006E1C09" w14:paraId="5321D135" w14:textId="77777777" w:rsidTr="006E1C09">
        <w:tc>
          <w:tcPr>
            <w:tcW w:w="3298" w:type="dxa"/>
            <w:shd w:val="clear" w:color="auto" w:fill="FCFCFC"/>
            <w:tcMar>
              <w:top w:w="0" w:type="dxa"/>
              <w:left w:w="108" w:type="dxa"/>
              <w:bottom w:w="0" w:type="dxa"/>
              <w:right w:w="108" w:type="dxa"/>
            </w:tcMar>
            <w:hideMark/>
          </w:tcPr>
          <w:p w14:paraId="5FFF596D"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Члени Комісії</w:t>
            </w:r>
          </w:p>
        </w:tc>
        <w:tc>
          <w:tcPr>
            <w:tcW w:w="2798" w:type="dxa"/>
            <w:shd w:val="clear" w:color="auto" w:fill="FCFCFC"/>
            <w:tcMar>
              <w:top w:w="0" w:type="dxa"/>
              <w:left w:w="108" w:type="dxa"/>
              <w:bottom w:w="0" w:type="dxa"/>
              <w:right w:w="108" w:type="dxa"/>
            </w:tcMar>
            <w:hideMark/>
          </w:tcPr>
          <w:p w14:paraId="62169080"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6B2598A"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Світлана БОБРОВНИК</w:t>
            </w:r>
          </w:p>
        </w:tc>
      </w:tr>
      <w:tr w:rsidR="006E1C09" w:rsidRPr="006E1C09" w14:paraId="01DDD00E" w14:textId="77777777" w:rsidTr="006E1C09">
        <w:tc>
          <w:tcPr>
            <w:tcW w:w="3298" w:type="dxa"/>
            <w:shd w:val="clear" w:color="auto" w:fill="FCFCFC"/>
            <w:tcMar>
              <w:top w:w="0" w:type="dxa"/>
              <w:left w:w="108" w:type="dxa"/>
              <w:bottom w:w="0" w:type="dxa"/>
              <w:right w:w="108" w:type="dxa"/>
            </w:tcMar>
            <w:hideMark/>
          </w:tcPr>
          <w:p w14:paraId="5363C26F"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526F08B"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1E6E4A1"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r>
      <w:tr w:rsidR="006E1C09" w:rsidRPr="006E1C09" w14:paraId="54D35F0F" w14:textId="77777777" w:rsidTr="006E1C09">
        <w:tc>
          <w:tcPr>
            <w:tcW w:w="3298" w:type="dxa"/>
            <w:shd w:val="clear" w:color="auto" w:fill="FCFCFC"/>
            <w:tcMar>
              <w:top w:w="0" w:type="dxa"/>
              <w:left w:w="108" w:type="dxa"/>
              <w:bottom w:w="0" w:type="dxa"/>
              <w:right w:w="108" w:type="dxa"/>
            </w:tcMar>
            <w:hideMark/>
          </w:tcPr>
          <w:p w14:paraId="35835B37"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B4F1451"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3CB2EE8"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r>
      <w:tr w:rsidR="006E1C09" w:rsidRPr="006E1C09" w14:paraId="2E1B9915" w14:textId="77777777" w:rsidTr="006E1C09">
        <w:tc>
          <w:tcPr>
            <w:tcW w:w="3298" w:type="dxa"/>
            <w:shd w:val="clear" w:color="auto" w:fill="FCFCFC"/>
            <w:tcMar>
              <w:top w:w="0" w:type="dxa"/>
              <w:left w:w="108" w:type="dxa"/>
              <w:bottom w:w="0" w:type="dxa"/>
              <w:right w:w="108" w:type="dxa"/>
            </w:tcMar>
            <w:hideMark/>
          </w:tcPr>
          <w:p w14:paraId="4BF2A820"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728C01F"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15F3FB4"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Олег БУЛУЛУКОВ</w:t>
            </w:r>
          </w:p>
        </w:tc>
      </w:tr>
      <w:tr w:rsidR="006E1C09" w:rsidRPr="006E1C09" w14:paraId="45BE8F54" w14:textId="77777777" w:rsidTr="006E1C09">
        <w:tc>
          <w:tcPr>
            <w:tcW w:w="3298" w:type="dxa"/>
            <w:shd w:val="clear" w:color="auto" w:fill="FCFCFC"/>
            <w:tcMar>
              <w:top w:w="0" w:type="dxa"/>
              <w:left w:w="108" w:type="dxa"/>
              <w:bottom w:w="0" w:type="dxa"/>
              <w:right w:w="108" w:type="dxa"/>
            </w:tcMar>
            <w:hideMark/>
          </w:tcPr>
          <w:p w14:paraId="73CC9969"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B2648BC"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6C103E0"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r>
      <w:tr w:rsidR="006E1C09" w:rsidRPr="006E1C09" w14:paraId="4993F82D" w14:textId="77777777" w:rsidTr="006E1C09">
        <w:tc>
          <w:tcPr>
            <w:tcW w:w="3298" w:type="dxa"/>
            <w:shd w:val="clear" w:color="auto" w:fill="FCFCFC"/>
            <w:tcMar>
              <w:top w:w="0" w:type="dxa"/>
              <w:left w:w="108" w:type="dxa"/>
              <w:bottom w:w="0" w:type="dxa"/>
              <w:right w:w="108" w:type="dxa"/>
            </w:tcMar>
            <w:hideMark/>
          </w:tcPr>
          <w:p w14:paraId="3A8D5305"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AB6C7EC"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1209229"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r>
      <w:tr w:rsidR="006E1C09" w:rsidRPr="006E1C09" w14:paraId="1E5927A3" w14:textId="77777777" w:rsidTr="006E1C09">
        <w:tc>
          <w:tcPr>
            <w:tcW w:w="3298" w:type="dxa"/>
            <w:shd w:val="clear" w:color="auto" w:fill="FCFCFC"/>
            <w:tcMar>
              <w:top w:w="0" w:type="dxa"/>
              <w:left w:w="108" w:type="dxa"/>
              <w:bottom w:w="0" w:type="dxa"/>
              <w:right w:w="108" w:type="dxa"/>
            </w:tcMar>
            <w:hideMark/>
          </w:tcPr>
          <w:p w14:paraId="4CA4A28D"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2FCCAA5"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6F70A77"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Ніна ГАРБУЗА</w:t>
            </w:r>
          </w:p>
        </w:tc>
      </w:tr>
      <w:tr w:rsidR="006E1C09" w:rsidRPr="006E1C09" w14:paraId="60AC8156" w14:textId="77777777" w:rsidTr="006E1C09">
        <w:tc>
          <w:tcPr>
            <w:tcW w:w="3298" w:type="dxa"/>
            <w:shd w:val="clear" w:color="auto" w:fill="FCFCFC"/>
            <w:tcMar>
              <w:top w:w="0" w:type="dxa"/>
              <w:left w:w="108" w:type="dxa"/>
              <w:bottom w:w="0" w:type="dxa"/>
              <w:right w:w="108" w:type="dxa"/>
            </w:tcMar>
            <w:hideMark/>
          </w:tcPr>
          <w:p w14:paraId="5D5258BA"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B22C078"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F3EA0D2"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r>
      <w:tr w:rsidR="006E1C09" w:rsidRPr="006E1C09" w14:paraId="1D338A8C" w14:textId="77777777" w:rsidTr="006E1C09">
        <w:tc>
          <w:tcPr>
            <w:tcW w:w="3298" w:type="dxa"/>
            <w:shd w:val="clear" w:color="auto" w:fill="FCFCFC"/>
            <w:tcMar>
              <w:top w:w="0" w:type="dxa"/>
              <w:left w:w="108" w:type="dxa"/>
              <w:bottom w:w="0" w:type="dxa"/>
              <w:right w:w="108" w:type="dxa"/>
            </w:tcMar>
            <w:hideMark/>
          </w:tcPr>
          <w:p w14:paraId="54EAB368"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AF17D97"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D6BD768"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r>
      <w:tr w:rsidR="006E1C09" w:rsidRPr="006E1C09" w14:paraId="38ED9C23" w14:textId="77777777" w:rsidTr="006E1C09">
        <w:tc>
          <w:tcPr>
            <w:tcW w:w="3298" w:type="dxa"/>
            <w:shd w:val="clear" w:color="auto" w:fill="FCFCFC"/>
            <w:tcMar>
              <w:top w:w="0" w:type="dxa"/>
              <w:left w:w="108" w:type="dxa"/>
              <w:bottom w:w="0" w:type="dxa"/>
              <w:right w:w="108" w:type="dxa"/>
            </w:tcMar>
            <w:hideMark/>
          </w:tcPr>
          <w:p w14:paraId="5D56E790"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9FE5CD2"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E3BD880"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Катерина КОВАЛЬ</w:t>
            </w:r>
          </w:p>
        </w:tc>
      </w:tr>
      <w:tr w:rsidR="006E1C09" w:rsidRPr="006E1C09" w14:paraId="225534A0" w14:textId="77777777" w:rsidTr="006E1C09">
        <w:tc>
          <w:tcPr>
            <w:tcW w:w="3298" w:type="dxa"/>
            <w:shd w:val="clear" w:color="auto" w:fill="FCFCFC"/>
            <w:tcMar>
              <w:top w:w="0" w:type="dxa"/>
              <w:left w:w="108" w:type="dxa"/>
              <w:bottom w:w="0" w:type="dxa"/>
              <w:right w:w="108" w:type="dxa"/>
            </w:tcMar>
            <w:hideMark/>
          </w:tcPr>
          <w:p w14:paraId="0E8BCB4D"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403019F"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261F087"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r>
      <w:tr w:rsidR="006E1C09" w:rsidRPr="006E1C09" w14:paraId="1591EA23" w14:textId="77777777" w:rsidTr="006E1C09">
        <w:tc>
          <w:tcPr>
            <w:tcW w:w="3298" w:type="dxa"/>
            <w:shd w:val="clear" w:color="auto" w:fill="FCFCFC"/>
            <w:tcMar>
              <w:top w:w="0" w:type="dxa"/>
              <w:left w:w="108" w:type="dxa"/>
              <w:bottom w:w="0" w:type="dxa"/>
              <w:right w:w="108" w:type="dxa"/>
            </w:tcMar>
            <w:hideMark/>
          </w:tcPr>
          <w:p w14:paraId="39D09FD6"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390BA0C"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23E2804"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r>
      <w:tr w:rsidR="006E1C09" w:rsidRPr="006E1C09" w14:paraId="219CFC6E" w14:textId="77777777" w:rsidTr="006E1C09">
        <w:tc>
          <w:tcPr>
            <w:tcW w:w="3298" w:type="dxa"/>
            <w:shd w:val="clear" w:color="auto" w:fill="FCFCFC"/>
            <w:tcMar>
              <w:top w:w="0" w:type="dxa"/>
              <w:left w:w="108" w:type="dxa"/>
              <w:bottom w:w="0" w:type="dxa"/>
              <w:right w:w="108" w:type="dxa"/>
            </w:tcMar>
            <w:hideMark/>
          </w:tcPr>
          <w:p w14:paraId="19CFFB89"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AF180CC"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DE6FDA1"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Дмитро КУРИЛЕНКО</w:t>
            </w:r>
          </w:p>
        </w:tc>
      </w:tr>
      <w:tr w:rsidR="006E1C09" w:rsidRPr="006E1C09" w14:paraId="5873274B" w14:textId="77777777" w:rsidTr="006E1C09">
        <w:tc>
          <w:tcPr>
            <w:tcW w:w="3298" w:type="dxa"/>
            <w:shd w:val="clear" w:color="auto" w:fill="FCFCFC"/>
            <w:tcMar>
              <w:top w:w="0" w:type="dxa"/>
              <w:left w:w="108" w:type="dxa"/>
              <w:bottom w:w="0" w:type="dxa"/>
              <w:right w:w="108" w:type="dxa"/>
            </w:tcMar>
            <w:hideMark/>
          </w:tcPr>
          <w:p w14:paraId="1E8CD404"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BAE5EF1"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B7D13F4"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r>
      <w:tr w:rsidR="006E1C09" w:rsidRPr="006E1C09" w14:paraId="1D68AC60" w14:textId="77777777" w:rsidTr="006E1C09">
        <w:tc>
          <w:tcPr>
            <w:tcW w:w="3298" w:type="dxa"/>
            <w:shd w:val="clear" w:color="auto" w:fill="FCFCFC"/>
            <w:tcMar>
              <w:top w:w="0" w:type="dxa"/>
              <w:left w:w="108" w:type="dxa"/>
              <w:bottom w:w="0" w:type="dxa"/>
              <w:right w:w="108" w:type="dxa"/>
            </w:tcMar>
            <w:hideMark/>
          </w:tcPr>
          <w:p w14:paraId="54B7562A"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8717502"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3A288D8"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r>
      <w:tr w:rsidR="006E1C09" w:rsidRPr="006E1C09" w14:paraId="7FC66A99" w14:textId="77777777" w:rsidTr="006E1C09">
        <w:tc>
          <w:tcPr>
            <w:tcW w:w="3298" w:type="dxa"/>
            <w:shd w:val="clear" w:color="auto" w:fill="FCFCFC"/>
            <w:tcMar>
              <w:top w:w="0" w:type="dxa"/>
              <w:left w:w="108" w:type="dxa"/>
              <w:bottom w:w="0" w:type="dxa"/>
              <w:right w:w="108" w:type="dxa"/>
            </w:tcMar>
            <w:hideMark/>
          </w:tcPr>
          <w:p w14:paraId="53A9938C"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B8E564D"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E9185CB"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Віталій МАВРОДІ</w:t>
            </w:r>
          </w:p>
        </w:tc>
      </w:tr>
      <w:tr w:rsidR="006E1C09" w:rsidRPr="006E1C09" w14:paraId="41470D52" w14:textId="77777777" w:rsidTr="006E1C09">
        <w:tc>
          <w:tcPr>
            <w:tcW w:w="3298" w:type="dxa"/>
            <w:shd w:val="clear" w:color="auto" w:fill="FCFCFC"/>
            <w:tcMar>
              <w:top w:w="0" w:type="dxa"/>
              <w:left w:w="108" w:type="dxa"/>
              <w:bottom w:w="0" w:type="dxa"/>
              <w:right w:w="108" w:type="dxa"/>
            </w:tcMar>
            <w:hideMark/>
          </w:tcPr>
          <w:p w14:paraId="79F47613"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262B8E7"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05C5574"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r>
      <w:tr w:rsidR="006E1C09" w:rsidRPr="006E1C09" w14:paraId="439C207F" w14:textId="77777777" w:rsidTr="006E1C09">
        <w:tc>
          <w:tcPr>
            <w:tcW w:w="3298" w:type="dxa"/>
            <w:shd w:val="clear" w:color="auto" w:fill="FCFCFC"/>
            <w:tcMar>
              <w:top w:w="0" w:type="dxa"/>
              <w:left w:w="108" w:type="dxa"/>
              <w:bottom w:w="0" w:type="dxa"/>
              <w:right w:w="108" w:type="dxa"/>
            </w:tcMar>
            <w:hideMark/>
          </w:tcPr>
          <w:p w14:paraId="5DD6D5E2"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5D829CD"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0C86A20"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r>
      <w:tr w:rsidR="006E1C09" w:rsidRPr="006E1C09" w14:paraId="10A32A89" w14:textId="77777777" w:rsidTr="006E1C09">
        <w:tc>
          <w:tcPr>
            <w:tcW w:w="3298" w:type="dxa"/>
            <w:shd w:val="clear" w:color="auto" w:fill="FCFCFC"/>
            <w:tcMar>
              <w:top w:w="0" w:type="dxa"/>
              <w:left w:w="108" w:type="dxa"/>
              <w:bottom w:w="0" w:type="dxa"/>
              <w:right w:w="108" w:type="dxa"/>
            </w:tcMar>
            <w:hideMark/>
          </w:tcPr>
          <w:p w14:paraId="57977DEE"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9C6EC79"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F6AD612"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Євгенія МНИШЕНКО</w:t>
            </w:r>
          </w:p>
        </w:tc>
      </w:tr>
      <w:tr w:rsidR="006E1C09" w:rsidRPr="006E1C09" w14:paraId="7C2B8310" w14:textId="77777777" w:rsidTr="006E1C09">
        <w:tc>
          <w:tcPr>
            <w:tcW w:w="3298" w:type="dxa"/>
            <w:shd w:val="clear" w:color="auto" w:fill="FCFCFC"/>
            <w:tcMar>
              <w:top w:w="0" w:type="dxa"/>
              <w:left w:w="108" w:type="dxa"/>
              <w:bottom w:w="0" w:type="dxa"/>
              <w:right w:w="108" w:type="dxa"/>
            </w:tcMar>
            <w:hideMark/>
          </w:tcPr>
          <w:p w14:paraId="5EA393DF"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46CC481"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BBB5152"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r>
      <w:tr w:rsidR="006E1C09" w:rsidRPr="006E1C09" w14:paraId="42444D3E" w14:textId="77777777" w:rsidTr="006E1C09">
        <w:tc>
          <w:tcPr>
            <w:tcW w:w="3298" w:type="dxa"/>
            <w:shd w:val="clear" w:color="auto" w:fill="FCFCFC"/>
            <w:tcMar>
              <w:top w:w="0" w:type="dxa"/>
              <w:left w:w="108" w:type="dxa"/>
              <w:bottom w:w="0" w:type="dxa"/>
              <w:right w:w="108" w:type="dxa"/>
            </w:tcMar>
            <w:hideMark/>
          </w:tcPr>
          <w:p w14:paraId="2C4FF992"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3261A27"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7C601EA"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r>
      <w:tr w:rsidR="006E1C09" w:rsidRPr="006E1C09" w14:paraId="4FD7D86D" w14:textId="77777777" w:rsidTr="006E1C09">
        <w:tc>
          <w:tcPr>
            <w:tcW w:w="3298" w:type="dxa"/>
            <w:shd w:val="clear" w:color="auto" w:fill="FCFCFC"/>
            <w:tcMar>
              <w:top w:w="0" w:type="dxa"/>
              <w:left w:w="108" w:type="dxa"/>
              <w:bottom w:w="0" w:type="dxa"/>
              <w:right w:w="108" w:type="dxa"/>
            </w:tcMar>
            <w:hideMark/>
          </w:tcPr>
          <w:p w14:paraId="51541831"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230F362"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AF5B970" w14:textId="77777777" w:rsidR="006E1C09" w:rsidRPr="006E1C09" w:rsidRDefault="006E1C09" w:rsidP="006E1C09">
            <w:pPr>
              <w:spacing w:beforeAutospacing="1" w:afterAutospacing="1"/>
              <w:jc w:val="left"/>
              <w:rPr>
                <w:rFonts w:ascii="Arial" w:hAnsi="Arial" w:cs="Arial"/>
                <w:color w:val="363636"/>
                <w:sz w:val="24"/>
              </w:rPr>
            </w:pPr>
            <w:r w:rsidRPr="006E1C09">
              <w:rPr>
                <w:rFonts w:ascii="Arial" w:hAnsi="Arial" w:cs="Arial"/>
                <w:color w:val="363636"/>
                <w:sz w:val="24"/>
              </w:rPr>
              <w:t>Тетяна СТЕПАНОВА</w:t>
            </w:r>
          </w:p>
        </w:tc>
      </w:tr>
    </w:tbl>
    <w:p w14:paraId="2ECC33F9" w14:textId="77777777" w:rsidR="00774F2A" w:rsidRPr="006E1C09" w:rsidRDefault="00774F2A" w:rsidP="006E1C09">
      <w:bookmarkStart w:id="0" w:name="_GoBack"/>
      <w:bookmarkEnd w:id="0"/>
    </w:p>
    <w:sectPr w:rsidR="00774F2A" w:rsidRPr="006E1C09" w:rsidSect="00DD7A85">
      <w:headerReference w:type="default" r:id="rId7"/>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DF5E2" w14:textId="77777777" w:rsidR="001112A8" w:rsidRDefault="001112A8">
      <w:r>
        <w:separator/>
      </w:r>
    </w:p>
  </w:endnote>
  <w:endnote w:type="continuationSeparator" w:id="0">
    <w:p w14:paraId="43040962" w14:textId="77777777" w:rsidR="001112A8" w:rsidRDefault="0011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5451A" w14:textId="77777777" w:rsidR="001112A8" w:rsidRDefault="001112A8">
      <w:r>
        <w:separator/>
      </w:r>
    </w:p>
  </w:footnote>
  <w:footnote w:type="continuationSeparator" w:id="0">
    <w:p w14:paraId="2EA2B6FB" w14:textId="77777777" w:rsidR="001112A8" w:rsidRDefault="00111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5AC03A58" w14:textId="077DAF72" w:rsidR="006F7BD1" w:rsidRDefault="00764E53">
        <w:pPr>
          <w:pStyle w:val="a3"/>
          <w:jc w:val="center"/>
        </w:pPr>
        <w:r>
          <w:fldChar w:fldCharType="begin"/>
        </w:r>
        <w:r>
          <w:instrText>PAGE   \* MERGEFORMAT</w:instrText>
        </w:r>
        <w:r>
          <w:fldChar w:fldCharType="separate"/>
        </w:r>
        <w:r w:rsidR="006E1C09">
          <w:rPr>
            <w:noProof/>
          </w:rPr>
          <w:t>3</w:t>
        </w:r>
        <w:r>
          <w:fldChar w:fldCharType="end"/>
        </w:r>
      </w:p>
    </w:sdtContent>
  </w:sdt>
  <w:p w14:paraId="1B8B1764" w14:textId="77777777" w:rsidR="006F7BD1" w:rsidRDefault="001112A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4217"/>
    <w:rsid w:val="00017A9F"/>
    <w:rsid w:val="00024B4F"/>
    <w:rsid w:val="000910CB"/>
    <w:rsid w:val="00094576"/>
    <w:rsid w:val="0010433B"/>
    <w:rsid w:val="001112A8"/>
    <w:rsid w:val="001135F0"/>
    <w:rsid w:val="00123FC2"/>
    <w:rsid w:val="00133338"/>
    <w:rsid w:val="00154A6E"/>
    <w:rsid w:val="00174871"/>
    <w:rsid w:val="00174F94"/>
    <w:rsid w:val="00176C84"/>
    <w:rsid w:val="00190BEB"/>
    <w:rsid w:val="001B201B"/>
    <w:rsid w:val="001C67C1"/>
    <w:rsid w:val="00203F68"/>
    <w:rsid w:val="00210D6A"/>
    <w:rsid w:val="00213019"/>
    <w:rsid w:val="00225A98"/>
    <w:rsid w:val="00294F9A"/>
    <w:rsid w:val="002C2C11"/>
    <w:rsid w:val="00312B02"/>
    <w:rsid w:val="003218FB"/>
    <w:rsid w:val="00322A49"/>
    <w:rsid w:val="00323EAA"/>
    <w:rsid w:val="00327F97"/>
    <w:rsid w:val="00330820"/>
    <w:rsid w:val="003320FE"/>
    <w:rsid w:val="00341507"/>
    <w:rsid w:val="00352587"/>
    <w:rsid w:val="00352E64"/>
    <w:rsid w:val="003B02A1"/>
    <w:rsid w:val="003C6208"/>
    <w:rsid w:val="003D2C05"/>
    <w:rsid w:val="003D5358"/>
    <w:rsid w:val="003E49EE"/>
    <w:rsid w:val="003F1673"/>
    <w:rsid w:val="003F2F5C"/>
    <w:rsid w:val="004279F1"/>
    <w:rsid w:val="00437906"/>
    <w:rsid w:val="0044326A"/>
    <w:rsid w:val="00463E4A"/>
    <w:rsid w:val="004D7CB2"/>
    <w:rsid w:val="004E0038"/>
    <w:rsid w:val="00503CA6"/>
    <w:rsid w:val="00512C14"/>
    <w:rsid w:val="0053454A"/>
    <w:rsid w:val="005465D9"/>
    <w:rsid w:val="00547B3B"/>
    <w:rsid w:val="005528AF"/>
    <w:rsid w:val="005915A3"/>
    <w:rsid w:val="005B4A95"/>
    <w:rsid w:val="005E0BF9"/>
    <w:rsid w:val="005E351F"/>
    <w:rsid w:val="005E71B1"/>
    <w:rsid w:val="005F3B7D"/>
    <w:rsid w:val="00607B5A"/>
    <w:rsid w:val="00617D81"/>
    <w:rsid w:val="00626996"/>
    <w:rsid w:val="006420EB"/>
    <w:rsid w:val="006914A9"/>
    <w:rsid w:val="006B0DFF"/>
    <w:rsid w:val="006E1C09"/>
    <w:rsid w:val="00702285"/>
    <w:rsid w:val="007026F5"/>
    <w:rsid w:val="0071703A"/>
    <w:rsid w:val="007322D6"/>
    <w:rsid w:val="007419CB"/>
    <w:rsid w:val="00764974"/>
    <w:rsid w:val="00764E53"/>
    <w:rsid w:val="00774F2A"/>
    <w:rsid w:val="007A005A"/>
    <w:rsid w:val="007A07A3"/>
    <w:rsid w:val="007A7545"/>
    <w:rsid w:val="007B1516"/>
    <w:rsid w:val="007B4DA3"/>
    <w:rsid w:val="007C31DA"/>
    <w:rsid w:val="007D06AB"/>
    <w:rsid w:val="00876C39"/>
    <w:rsid w:val="00881B8A"/>
    <w:rsid w:val="0088376C"/>
    <w:rsid w:val="008B3441"/>
    <w:rsid w:val="008B50EB"/>
    <w:rsid w:val="008C3724"/>
    <w:rsid w:val="008F24E5"/>
    <w:rsid w:val="008F4050"/>
    <w:rsid w:val="00900BA1"/>
    <w:rsid w:val="00904C0C"/>
    <w:rsid w:val="00916C2A"/>
    <w:rsid w:val="009209BE"/>
    <w:rsid w:val="00925486"/>
    <w:rsid w:val="0093782C"/>
    <w:rsid w:val="00953226"/>
    <w:rsid w:val="00972A66"/>
    <w:rsid w:val="009A611C"/>
    <w:rsid w:val="009B14BC"/>
    <w:rsid w:val="009B2FB1"/>
    <w:rsid w:val="009B4966"/>
    <w:rsid w:val="009D4AB6"/>
    <w:rsid w:val="00A10DC4"/>
    <w:rsid w:val="00A171B6"/>
    <w:rsid w:val="00A3702A"/>
    <w:rsid w:val="00A80924"/>
    <w:rsid w:val="00A81EC2"/>
    <w:rsid w:val="00AB2C99"/>
    <w:rsid w:val="00AE49FB"/>
    <w:rsid w:val="00B508EE"/>
    <w:rsid w:val="00B7308F"/>
    <w:rsid w:val="00B94C5D"/>
    <w:rsid w:val="00BD73FE"/>
    <w:rsid w:val="00BF75D5"/>
    <w:rsid w:val="00C03CED"/>
    <w:rsid w:val="00C6003B"/>
    <w:rsid w:val="00C9276C"/>
    <w:rsid w:val="00CD5F2C"/>
    <w:rsid w:val="00CE3BD6"/>
    <w:rsid w:val="00D52E55"/>
    <w:rsid w:val="00D672D6"/>
    <w:rsid w:val="00D7156F"/>
    <w:rsid w:val="00D82BDE"/>
    <w:rsid w:val="00DD284E"/>
    <w:rsid w:val="00DD7A85"/>
    <w:rsid w:val="00E01F93"/>
    <w:rsid w:val="00E54333"/>
    <w:rsid w:val="00E559FD"/>
    <w:rsid w:val="00E706E4"/>
    <w:rsid w:val="00E86221"/>
    <w:rsid w:val="00EA5F10"/>
    <w:rsid w:val="00EF1C1F"/>
    <w:rsid w:val="00F24385"/>
    <w:rsid w:val="00F27FBD"/>
    <w:rsid w:val="00F80F01"/>
    <w:rsid w:val="00F81105"/>
    <w:rsid w:val="00F91609"/>
    <w:rsid w:val="00FA0618"/>
    <w:rsid w:val="00FA55D8"/>
    <w:rsid w:val="00FB229D"/>
    <w:rsid w:val="00FD2557"/>
    <w:rsid w:val="00FD4C2F"/>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A8EC"/>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character" w:styleId="a8">
    <w:name w:val="Strong"/>
    <w:basedOn w:val="a0"/>
    <w:uiPriority w:val="22"/>
    <w:qFormat/>
    <w:rsid w:val="00EA5F10"/>
    <w:rPr>
      <w:b/>
      <w:bCs/>
    </w:rPr>
  </w:style>
  <w:style w:type="paragraph" w:styleId="a9">
    <w:name w:val="Normal (Web)"/>
    <w:basedOn w:val="a"/>
    <w:uiPriority w:val="99"/>
    <w:semiHidden/>
    <w:unhideWhenUsed/>
    <w:rsid w:val="00EA5F10"/>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1870559042">
      <w:bodyDiv w:val="1"/>
      <w:marLeft w:val="0"/>
      <w:marRight w:val="0"/>
      <w:marTop w:val="0"/>
      <w:marBottom w:val="0"/>
      <w:divBdr>
        <w:top w:val="none" w:sz="0" w:space="0" w:color="auto"/>
        <w:left w:val="none" w:sz="0" w:space="0" w:color="auto"/>
        <w:bottom w:val="none" w:sz="0" w:space="0" w:color="auto"/>
        <w:right w:val="none" w:sz="0" w:space="0" w:color="auto"/>
      </w:divBdr>
      <w:divsChild>
        <w:div w:id="1348215404">
          <w:marLeft w:val="0"/>
          <w:marRight w:val="0"/>
          <w:marTop w:val="0"/>
          <w:marBottom w:val="0"/>
          <w:divBdr>
            <w:top w:val="none" w:sz="0" w:space="0" w:color="auto"/>
            <w:left w:val="none" w:sz="0" w:space="0" w:color="auto"/>
            <w:bottom w:val="none" w:sz="0" w:space="0" w:color="auto"/>
            <w:right w:val="none" w:sz="0" w:space="0" w:color="auto"/>
          </w:divBdr>
        </w:div>
      </w:divsChild>
    </w:div>
    <w:div w:id="2020934226">
      <w:bodyDiv w:val="1"/>
      <w:marLeft w:val="0"/>
      <w:marRight w:val="0"/>
      <w:marTop w:val="0"/>
      <w:marBottom w:val="0"/>
      <w:divBdr>
        <w:top w:val="none" w:sz="0" w:space="0" w:color="auto"/>
        <w:left w:val="none" w:sz="0" w:space="0" w:color="auto"/>
        <w:bottom w:val="none" w:sz="0" w:space="0" w:color="auto"/>
        <w:right w:val="none" w:sz="0" w:space="0" w:color="auto"/>
      </w:divBdr>
      <w:divsChild>
        <w:div w:id="12788702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695</TotalTime>
  <Pages>3</Pages>
  <Words>849</Words>
  <Characters>4840</Characters>
  <Application>Microsoft Office Word</Application>
  <DocSecurity>0</DocSecurity>
  <Lines>40</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71</cp:revision>
  <cp:lastPrinted>2026-03-24T07:57:00Z</cp:lastPrinted>
  <dcterms:created xsi:type="dcterms:W3CDTF">2024-03-28T09:58:00Z</dcterms:created>
  <dcterms:modified xsi:type="dcterms:W3CDTF">2026-06-30T07:25:00Z</dcterms:modified>
</cp:coreProperties>
</file>